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  <w:color w:themeColor="text1" w:val="000000"/>
          <w:sz w:val="28"/>
          <w:szCs w:val="28"/>
        </w:rPr>
      </w:pPr>
      <w:r>
        <w:rPr>
          <w:rFonts w:ascii="Calibri" w:hAnsi="Calibri"/>
          <w:color w:themeColor="text1" w:val="000000"/>
          <w:sz w:val="28"/>
          <w:szCs w:val="28"/>
        </w:rPr>
        <w:t>(PAPEL TIMBRADO DA EMPRESA)</w:t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 w:eastAsia="Times New Roman" w:cs="Times New Roman"/>
          <w:color w:themeColor="text1" w:val="000000"/>
        </w:rPr>
      </w:pPr>
      <w:r>
        <w:rPr>
          <w:rFonts w:ascii="Calibri" w:hAnsi="Calibri"/>
          <w:b/>
          <w:bCs/>
          <w:color w:themeColor="text1" w:val="000000"/>
        </w:rPr>
        <w:t>ANEXO VIII – Edital de Pregão Eletrônico SRRF03 Nº 90010/2024</w:t>
      </w:r>
      <w:r>
        <w:rPr/>
        <w:br/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themeColor="text1" w:val="000000"/>
          <w:sz w:val="28"/>
          <w:szCs w:val="28"/>
        </w:rPr>
        <w:t>TERMO DE VISTORIA (MODELO)</w:t>
      </w:r>
    </w:p>
    <w:p>
      <w:pPr>
        <w:pStyle w:val="Standard"/>
        <w:spacing w:lineRule="auto" w:line="276" w:before="240" w:after="120"/>
        <w:ind w:right="-15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widowControl/>
        <w:suppressAutoHyphens w:val="true"/>
        <w:bidi w:val="0"/>
        <w:spacing w:lineRule="auto" w:line="360" w:before="170" w:after="57"/>
        <w:ind w:hanging="0" w:left="57" w:right="0"/>
        <w:jc w:val="both"/>
        <w:textAlignment w:val="baseline"/>
        <w:rPr>
          <w:rFonts w:ascii="Calibri" w:hAnsi="Calibri" w:cs="Times New Roman"/>
          <w:b/>
          <w:bCs/>
        </w:rPr>
      </w:pPr>
      <w:r>
        <w:rPr>
          <w:rFonts w:cs="Calibri" w:ascii="Calibri" w:hAnsi="Calibri" w:asciiTheme="minorHAnsi" w:cstheme="minorHAnsi" w:hAnsiTheme="minorHAnsi"/>
        </w:rPr>
        <w:t>…</w:t>
      </w:r>
      <w:r>
        <w:rPr>
          <w:rFonts w:cs="Calibri" w:ascii="Calibri" w:hAnsi="Calibri" w:asciiTheme="minorHAnsi" w:cstheme="minorHAnsi" w:hAnsiTheme="minorHAnsi"/>
        </w:rPr>
        <w:t xml:space="preserve">.......................................................................................................(Nome do Representante), CPF .........................................., representante legal da empresa ......................................................, CNPJ nº ..........................................., declara que possui pleno conhecimento do objeto da presente contratação e concorda com todas as exigências contidas no Edital e anexos do Pregão Eletrônico SRRF03 Nº 90010/2024, para 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prestação dos </w:t>
      </w:r>
      <w:r>
        <w:rPr>
          <w:rFonts w:cs="Times New Roman" w:ascii="Calibri" w:hAnsi="Calibri"/>
          <w:b/>
          <w:bCs/>
        </w:rPr>
        <w:t>serviços continuados de segurança e vigilância armada</w:t>
      </w:r>
      <w:r>
        <w:rPr>
          <w:rFonts w:cs="Calibri" w:ascii="Calibri" w:hAnsi="Calibri" w:asciiTheme="minorHAnsi" w:cstheme="minorHAnsi" w:hAnsiTheme="minorHAnsi"/>
        </w:rPr>
        <w:t xml:space="preserve">, e: </w:t>
      </w:r>
    </w:p>
    <w:p>
      <w:pPr>
        <w:pStyle w:val="Standard"/>
        <w:numPr>
          <w:ilvl w:val="0"/>
          <w:numId w:val="1"/>
        </w:numPr>
        <w:spacing w:lineRule="auto" w:line="276" w:before="240" w:after="120"/>
        <w:ind w:hanging="360" w:left="1429" w:right="-1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que visitou os locais onde serão executados os serviços e é detentor de todas as informações necessárias para execução dos serviços;</w:t>
      </w:r>
    </w:p>
    <w:p>
      <w:pPr>
        <w:pStyle w:val="Standard"/>
        <w:spacing w:lineRule="auto" w:line="276" w:before="240" w:after="120"/>
        <w:ind w:left="1429" w:right="-15"/>
        <w:jc w:val="center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OU</w:t>
      </w:r>
    </w:p>
    <w:p>
      <w:pPr>
        <w:pStyle w:val="Standard"/>
        <w:numPr>
          <w:ilvl w:val="0"/>
          <w:numId w:val="1"/>
        </w:numPr>
        <w:spacing w:lineRule="auto" w:line="276" w:before="240" w:after="120"/>
        <w:ind w:hanging="360" w:left="1429" w:right="-15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que OPTOU por não realizar a visita/vistoria ao local de execução dos serviços, que ASSUME todo e qualquer risco por esta decisão e SE COMPROMETE a prestar fielmente os serviços previstos. </w:t>
      </w:r>
    </w:p>
    <w:p>
      <w:pPr>
        <w:pStyle w:val="Standard"/>
        <w:spacing w:lineRule="auto" w:line="276" w:before="240" w:after="12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spacing w:lineRule="auto" w:line="276" w:before="240" w:after="12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Cidade/Estado, ....... de ………… de 202...</w:t>
      </w:r>
    </w:p>
    <w:p>
      <w:pPr>
        <w:pStyle w:val="Standard"/>
        <w:spacing w:lineRule="auto" w:line="276" w:before="240" w:after="12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Nome da empresa</w:t>
      </w:r>
    </w:p>
    <w:p>
      <w:pPr>
        <w:pStyle w:val="Standard"/>
        <w:jc w:val="center"/>
        <w:rPr/>
      </w:pPr>
      <w:r>
        <w:rPr>
          <w:rFonts w:ascii="Calibri" w:hAnsi="Calibri"/>
          <w:color w:val="000000"/>
        </w:rPr>
        <w:t>Nome do representante legal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709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20" w:top="1134" w:footer="72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67375" cy="600075"/>
          <wp:effectExtent l="0" t="0" r="0" b="0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67375" cy="600075"/>
          <wp:effectExtent l="0" t="0" r="0" b="0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lang w:val="pt-BR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Heading1">
    <w:name w:val="Heading 1"/>
    <w:basedOn w:val="Standard"/>
    <w:next w:val="Standard"/>
    <w:uiPriority w:val="9"/>
    <w:qFormat/>
    <w:pPr>
      <w:keepNext w:val="true"/>
      <w:keepLines/>
      <w:spacing w:before="480" w:after="120"/>
      <w:outlineLvl w:val="0"/>
    </w:pPr>
    <w:rPr>
      <w:rFonts w:ascii="Cambria" w:hAnsi="Cambria" w:eastAsia="MS Gothic" w:cs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Normaltextrun" w:customStyle="1">
    <w:name w:val="normaltextrun"/>
    <w:basedOn w:val="DefaultParagraphFont"/>
    <w:qFormat/>
    <w:rPr/>
  </w:style>
  <w:style w:type="character" w:styleId="Character20style" w:customStyle="1">
    <w:name w:val="Character_20_style"/>
    <w:qFormat/>
    <w:rPr/>
  </w:style>
  <w:style w:type="character" w:styleId="RodapChar" w:customStyle="1">
    <w:name w:val="Rodapé Char"/>
    <w:basedOn w:val="DefaultParagraphFont"/>
    <w:uiPriority w:val="99"/>
    <w:qFormat/>
    <w:rsid w:val="000b39fa"/>
    <w:rPr>
      <w:kern w:val="2"/>
      <w:sz w:val="24"/>
      <w:szCs w:val="24"/>
      <w:lang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Ttulo1" w:customStyle="1">
    <w:name w:val="Título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Nivel01" w:customStyle="1">
    <w:name w:val="Nivel 01"/>
    <w:basedOn w:val="Heading1"/>
    <w:next w:val="Standard"/>
    <w:qFormat/>
    <w:pPr>
      <w:spacing w:lineRule="auto" w:line="276"/>
      <w:ind w:right="-15"/>
      <w:jc w:val="both"/>
    </w:pPr>
    <w:rPr>
      <w:rFonts w:ascii="Arial" w:hAnsi="Arial" w:eastAsia="Arial"/>
      <w:color w:val="000000"/>
      <w:sz w:val="20"/>
      <w:szCs w:val="20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2"/>
      <w:sz w:val="24"/>
      <w:szCs w:val="24"/>
      <w:lang w:val="pt-BR" w:eastAsia="zh-CN" w:bidi="hi-IN"/>
    </w:rPr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Contedodatabela" w:customStyle="1">
    <w:name w:val="Conteúdo da tabela"/>
    <w:basedOn w:val="Standard"/>
    <w:qFormat/>
    <w:pPr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PargrafodaLista1" w:customStyle="1">
    <w:name w:val="Parágrafo da Lista1"/>
    <w:basedOn w:val="Standard"/>
    <w:qFormat/>
    <w:pPr>
      <w:ind w:left="720"/>
    </w:pPr>
    <w:rPr>
      <w:rFonts w:ascii="Ecofont_Spranq_eco_Sans" w:hAnsi="Ecofont_Spranq_eco_Sans" w:eastAsia="Ecofont_Spranq_eco_Sans" w:cs="Ecofont_Spranq_eco_Sans"/>
    </w:rPr>
  </w:style>
  <w:style w:type="paragraph" w:styleId="CabealhoeRodap" w:customStyle="1">
    <w:name w:val="Cabeçalho e Rodapé"/>
    <w:basedOn w:val="Normal"/>
    <w:qFormat/>
    <w:pPr/>
    <w:rPr/>
  </w:style>
  <w:style w:type="paragraph" w:styleId="Footer">
    <w:name w:val="Footer"/>
    <w:basedOn w:val="Standard"/>
    <w:link w:val="RodapChar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2" ma:contentTypeDescription="Crie um novo documento." ma:contentTypeScope="" ma:versionID="e970d4b4d248597c2ea81a6e35def1b4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b107c823ad968ac2e685bfa84a2a8210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D268A-484A-46E7-9AC4-DBE514B847B1}"/>
</file>

<file path=customXml/itemProps3.xml><?xml version="1.0" encoding="utf-8"?>
<ds:datastoreItem xmlns:ds="http://schemas.openxmlformats.org/officeDocument/2006/customXml" ds:itemID="{DF8204A1-4550-41A5-9D55-555FC916D121}">
  <ds:schemaRefs>
    <ds:schemaRef ds:uri="59cd9198-2055-4849-9a35-d90d1fd5cdab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efcc2f6-c51e-41b8-a249-f7fc79d3e76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LibreOffice/7.6.5.2$Windows_X86_64 LibreOffice_project/38d5f62f85355c192ef5f1dd47c5c0c0c6d6598b</Application>
  <AppVersion>15.0000</AppVersion>
  <Pages>1</Pages>
  <Words>137</Words>
  <Characters>976</Characters>
  <CharactersWithSpaces>1104</CharactersWithSpaces>
  <Paragraphs>13</Paragraphs>
  <Company>Receita Federal do Brasil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2021-03-05T11:58:00Z</dcterms:created>
  <dc:creator>Roxana Soares Silveira</dc:creator>
  <dc:description/>
  <dc:language>pt-BR</dc:language>
  <cp:lastModifiedBy/>
  <cp:lastPrinted>2024-01-26T20:19:00Z</cp:lastPrinted>
  <dcterms:modified xsi:type="dcterms:W3CDTF">2024-12-04T16:37:06Z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